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Karla" w:cs="Karla" w:eastAsia="Karla" w:hAnsi="Karla"/>
          <w:sz w:val="24"/>
          <w:szCs w:val="24"/>
        </w:rPr>
      </w:pPr>
      <w:r w:rsidDel="00000000" w:rsidR="00000000" w:rsidRPr="00000000">
        <w:rPr>
          <w:rFonts w:ascii="Karla ExtraBold" w:cs="Karla ExtraBold" w:eastAsia="Karla ExtraBold" w:hAnsi="Karla ExtraBold"/>
          <w:sz w:val="34"/>
          <w:szCs w:val="34"/>
          <w:highlight w:val="white"/>
          <w:rtl w:val="0"/>
        </w:rPr>
        <w:t xml:space="preserve">FICHA DE CONVOCATORIA COLABORA</w:t>
      </w:r>
      <w:r w:rsidDel="00000000" w:rsidR="00000000" w:rsidRPr="00000000">
        <w:rPr>
          <w:rtl w:val="0"/>
        </w:rPr>
      </w:r>
    </w:p>
    <w:p w:rsidR="00000000" w:rsidDel="00000000" w:rsidP="00000000" w:rsidRDefault="00000000" w:rsidRPr="00000000" w14:paraId="00000002">
      <w:pPr>
        <w:ind w:left="0" w:firstLine="0"/>
        <w:rPr>
          <w:rFonts w:ascii="Karla" w:cs="Karla" w:eastAsia="Karla" w:hAnsi="Karla"/>
          <w:sz w:val="24"/>
          <w:szCs w:val="24"/>
        </w:rPr>
      </w:pPr>
      <w:r w:rsidDel="00000000" w:rsidR="00000000" w:rsidRPr="00000000">
        <w:rPr>
          <w:rtl w:val="0"/>
        </w:rPr>
      </w:r>
    </w:p>
    <w:tbl>
      <w:tblPr>
        <w:tblStyle w:val="Table1"/>
        <w:tblW w:w="92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7041"/>
        <w:tblGridChange w:id="0">
          <w:tblGrid>
            <w:gridCol w:w="2175"/>
            <w:gridCol w:w="7041"/>
          </w:tblGrid>
        </w:tblGridChange>
      </w:tblGrid>
      <w:tr>
        <w:trPr>
          <w:cantSplit w:val="0"/>
          <w:trHeight w:val="440" w:hRule="atLeast"/>
          <w:tblHeader w:val="0"/>
        </w:trPr>
        <w:tc>
          <w:tcPr>
            <w:gridSpan w:val="2"/>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03">
            <w:pPr>
              <w:jc w:val="center"/>
              <w:rPr>
                <w:rFonts w:ascii="Karla" w:cs="Karla" w:eastAsia="Karla" w:hAnsi="Karla"/>
                <w:sz w:val="24"/>
                <w:szCs w:val="24"/>
              </w:rPr>
            </w:pPr>
            <w:r w:rsidDel="00000000" w:rsidR="00000000" w:rsidRPr="00000000">
              <w:rPr>
                <w:rFonts w:ascii="Karla" w:cs="Karla" w:eastAsia="Karla" w:hAnsi="Karla"/>
                <w:b w:val="1"/>
                <w:sz w:val="24"/>
                <w:szCs w:val="24"/>
                <w:rtl w:val="0"/>
              </w:rPr>
              <w:t xml:space="preserve">INSTITUCIÓN SOLICITANTE</w:t>
            </w: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ind w:left="0" w:firstLine="0"/>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Departamento, área </w:t>
            </w:r>
          </w:p>
          <w:p w:rsidR="00000000" w:rsidDel="00000000" w:rsidP="00000000" w:rsidRDefault="00000000" w:rsidRPr="00000000" w14:paraId="00000006">
            <w:pPr>
              <w:ind w:left="0" w:firstLine="0"/>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o unidad específica*</w:t>
            </w:r>
          </w:p>
        </w:tc>
        <w:tc>
          <w:tcPr>
            <w:tcBorders>
              <w:right w:color="b7b7b7"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rPr>
                <w:rFonts w:ascii="Karla" w:cs="Karla" w:eastAsia="Karla" w:hAnsi="Karla"/>
                <w:color w:val="0000ff"/>
                <w:sz w:val="20"/>
                <w:szCs w:val="20"/>
              </w:rPr>
            </w:pPr>
            <w:r w:rsidDel="00000000" w:rsidR="00000000" w:rsidRPr="00000000">
              <w:rPr>
                <w:rFonts w:ascii="Karla" w:cs="Karla" w:eastAsia="Karla" w:hAnsi="Karla"/>
                <w:color w:val="0000ff"/>
                <w:sz w:val="20"/>
                <w:szCs w:val="20"/>
                <w:rtl w:val="0"/>
              </w:rPr>
              <w:t xml:space="preserve">Ejemplo: Área de educación – Subdirección de Alta Dirección Pública.</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8">
            <w:pPr>
              <w:ind w:left="0" w:firstLine="0"/>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Nombre de la contraparte de </w:t>
            </w:r>
          </w:p>
          <w:p w:rsidR="00000000" w:rsidDel="00000000" w:rsidP="00000000" w:rsidRDefault="00000000" w:rsidRPr="00000000" w14:paraId="00000009">
            <w:pPr>
              <w:ind w:left="0" w:firstLine="0"/>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la convocatoria*</w:t>
            </w:r>
          </w:p>
          <w:p w:rsidR="00000000" w:rsidDel="00000000" w:rsidP="00000000" w:rsidRDefault="00000000" w:rsidRPr="00000000" w14:paraId="0000000A">
            <w:pPr>
              <w:ind w:left="0" w:firstLine="0"/>
              <w:rPr>
                <w:rFonts w:ascii="Karla" w:cs="Karla" w:eastAsia="Karla" w:hAnsi="Karla"/>
                <w:sz w:val="20"/>
                <w:szCs w:val="20"/>
              </w:rPr>
            </w:pPr>
            <w:r w:rsidDel="00000000" w:rsidR="00000000" w:rsidRPr="00000000">
              <w:rPr>
                <w:rFonts w:ascii="Karla" w:cs="Karla" w:eastAsia="Karla" w:hAnsi="Karla"/>
                <w:sz w:val="20"/>
                <w:szCs w:val="20"/>
                <w:rtl w:val="0"/>
              </w:rPr>
              <w:t xml:space="preserve">(Jefatura temporal </w:t>
            </w:r>
          </w:p>
          <w:p w:rsidR="00000000" w:rsidDel="00000000" w:rsidP="00000000" w:rsidRDefault="00000000" w:rsidRPr="00000000" w14:paraId="0000000B">
            <w:pPr>
              <w:ind w:left="0" w:firstLine="0"/>
              <w:rPr>
                <w:rFonts w:ascii="Karla" w:cs="Karla" w:eastAsia="Karla" w:hAnsi="Karla"/>
                <w:sz w:val="20"/>
                <w:szCs w:val="20"/>
              </w:rPr>
            </w:pPr>
            <w:r w:rsidDel="00000000" w:rsidR="00000000" w:rsidRPr="00000000">
              <w:rPr>
                <w:rFonts w:ascii="Karla" w:cs="Karla" w:eastAsia="Karla" w:hAnsi="Karla"/>
                <w:sz w:val="20"/>
                <w:szCs w:val="20"/>
                <w:rtl w:val="0"/>
              </w:rPr>
              <w:t xml:space="preserve">del CoLaborador)</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rHeight w:val="651.7399999999996"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D">
            <w:pPr>
              <w:rPr>
                <w:rFonts w:ascii="Karla" w:cs="Karla" w:eastAsia="Karla" w:hAnsi="Karla"/>
                <w:sz w:val="24"/>
                <w:szCs w:val="24"/>
              </w:rPr>
            </w:pPr>
            <w:r w:rsidDel="00000000" w:rsidR="00000000" w:rsidRPr="00000000">
              <w:rPr>
                <w:rFonts w:ascii="Karla" w:cs="Karla" w:eastAsia="Karla" w:hAnsi="Karla"/>
                <w:b w:val="1"/>
                <w:sz w:val="20"/>
                <w:szCs w:val="20"/>
                <w:rtl w:val="0"/>
              </w:rPr>
              <w:t xml:space="preserve">Email institucional de la contraparte*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F">
            <w:pPr>
              <w:rPr>
                <w:rFonts w:ascii="Karla" w:cs="Karla" w:eastAsia="Karla" w:hAnsi="Karla"/>
                <w:sz w:val="24"/>
                <w:szCs w:val="24"/>
              </w:rPr>
            </w:pPr>
            <w:r w:rsidDel="00000000" w:rsidR="00000000" w:rsidRPr="00000000">
              <w:rPr>
                <w:rFonts w:ascii="Karla" w:cs="Karla" w:eastAsia="Karla" w:hAnsi="Karla"/>
                <w:b w:val="1"/>
                <w:sz w:val="20"/>
                <w:szCs w:val="20"/>
                <w:rtl w:val="0"/>
              </w:rPr>
              <w:t xml:space="preserve">Teléfono de contacto de la contraparte*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1">
            <w:pPr>
              <w:rPr>
                <w:rFonts w:ascii="Karla" w:cs="Karla" w:eastAsia="Karla" w:hAnsi="Karla"/>
                <w:sz w:val="24"/>
                <w:szCs w:val="24"/>
              </w:rPr>
            </w:pPr>
            <w:r w:rsidDel="00000000" w:rsidR="00000000" w:rsidRPr="00000000">
              <w:rPr>
                <w:rFonts w:ascii="Karla" w:cs="Karla" w:eastAsia="Karla" w:hAnsi="Karla"/>
                <w:b w:val="1"/>
                <w:sz w:val="20"/>
                <w:szCs w:val="20"/>
                <w:rtl w:val="0"/>
              </w:rPr>
              <w:t xml:space="preserve">Del </w:t>
            </w:r>
            <w:hyperlink r:id="rId6">
              <w:r w:rsidDel="00000000" w:rsidR="00000000" w:rsidRPr="00000000">
                <w:rPr>
                  <w:rFonts w:ascii="Karla" w:cs="Karla" w:eastAsia="Karla" w:hAnsi="Karla"/>
                  <w:b w:val="1"/>
                  <w:color w:val="0000ff"/>
                  <w:sz w:val="20"/>
                  <w:szCs w:val="20"/>
                  <w:u w:val="single"/>
                  <w:rtl w:val="0"/>
                </w:rPr>
                <w:t xml:space="preserve">Banco de Talento Público</w:t>
              </w:r>
            </w:hyperlink>
            <w:r w:rsidDel="00000000" w:rsidR="00000000" w:rsidRPr="00000000">
              <w:rPr>
                <w:rFonts w:ascii="Karla" w:cs="Karla" w:eastAsia="Karla" w:hAnsi="Karla"/>
                <w:b w:val="1"/>
                <w:sz w:val="20"/>
                <w:szCs w:val="20"/>
                <w:rtl w:val="0"/>
              </w:rPr>
              <w:t xml:space="preserve">, indica el número que se ajuste a la convocatoria </w:t>
            </w:r>
            <w:r w:rsidDel="00000000" w:rsidR="00000000" w:rsidRPr="00000000">
              <w:rPr>
                <w:rFonts w:ascii="Karla" w:cs="Karla" w:eastAsia="Karla" w:hAnsi="Karla"/>
                <w:sz w:val="20"/>
                <w:szCs w:val="20"/>
                <w:rtl w:val="0"/>
              </w:rPr>
              <w:t xml:space="preserve">(opcional)</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bl>
    <w:p w:rsidR="00000000" w:rsidDel="00000000" w:rsidP="00000000" w:rsidRDefault="00000000" w:rsidRPr="00000000" w14:paraId="00000013">
      <w:pPr>
        <w:ind w:left="0" w:firstLine="0"/>
        <w:rPr>
          <w:rFonts w:ascii="Karla" w:cs="Karla" w:eastAsia="Karla" w:hAnsi="Karla"/>
          <w:sz w:val="14"/>
          <w:szCs w:val="14"/>
        </w:rPr>
      </w:pPr>
      <w:r w:rsidDel="00000000" w:rsidR="00000000" w:rsidRPr="00000000">
        <w:rPr>
          <w:rtl w:val="0"/>
        </w:rPr>
      </w:r>
    </w:p>
    <w:tbl>
      <w:tblPr>
        <w:tblStyle w:val="Table2"/>
        <w:tblW w:w="92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038.000000000001"/>
        <w:tblGridChange w:id="0">
          <w:tblGrid>
            <w:gridCol w:w="2190"/>
            <w:gridCol w:w="7038.000000000001"/>
          </w:tblGrid>
        </w:tblGridChange>
      </w:tblGrid>
      <w:tr>
        <w:trPr>
          <w:cantSplit w:val="0"/>
          <w:trHeight w:val="440" w:hRule="atLeast"/>
          <w:tblHeader w:val="0"/>
        </w:trPr>
        <w:tc>
          <w:tcPr>
            <w:gridSpan w:val="2"/>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14">
            <w:pPr>
              <w:jc w:val="center"/>
              <w:rPr>
                <w:rFonts w:ascii="Karla" w:cs="Karla" w:eastAsia="Karla" w:hAnsi="Karla"/>
                <w:sz w:val="24"/>
                <w:szCs w:val="24"/>
              </w:rPr>
            </w:pPr>
            <w:r w:rsidDel="00000000" w:rsidR="00000000" w:rsidRPr="00000000">
              <w:rPr>
                <w:rFonts w:ascii="Karla" w:cs="Karla" w:eastAsia="Karla" w:hAnsi="Karla"/>
                <w:b w:val="1"/>
                <w:sz w:val="24"/>
                <w:szCs w:val="24"/>
                <w:rtl w:val="0"/>
              </w:rPr>
              <w:t xml:space="preserve">DESCRIPCIÓN CONVOCATORIA</w:t>
            </w: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6">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Nombre de la convocatoria*</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rPr>
                <w:rFonts w:ascii="Karla" w:cs="Karla" w:eastAsia="Karla" w:hAnsi="Karla"/>
                <w:sz w:val="20"/>
                <w:szCs w:val="20"/>
              </w:rPr>
            </w:pPr>
            <w:r w:rsidDel="00000000" w:rsidR="00000000" w:rsidRPr="00000000">
              <w:rPr>
                <w:rFonts w:ascii="Karla" w:cs="Karla" w:eastAsia="Karla" w:hAnsi="Karla"/>
                <w:color w:val="0000ff"/>
                <w:sz w:val="20"/>
                <w:szCs w:val="20"/>
                <w:highlight w:val="white"/>
                <w:rtl w:val="0"/>
              </w:rPr>
              <w:t xml:space="preserve">Sugerencia: Enfóquese en el </w:t>
            </w:r>
            <w:r w:rsidDel="00000000" w:rsidR="00000000" w:rsidRPr="00000000">
              <w:rPr>
                <w:rFonts w:ascii="Karla" w:cs="Karla" w:eastAsia="Karla" w:hAnsi="Karla"/>
                <w:b w:val="1"/>
                <w:color w:val="0000ff"/>
                <w:sz w:val="20"/>
                <w:szCs w:val="20"/>
                <w:highlight w:val="white"/>
                <w:rtl w:val="0"/>
              </w:rPr>
              <w:t xml:space="preserve">título del proyecto o desafío</w:t>
            </w:r>
            <w:r w:rsidDel="00000000" w:rsidR="00000000" w:rsidRPr="00000000">
              <w:rPr>
                <w:rFonts w:ascii="Karla" w:cs="Karla" w:eastAsia="Karla" w:hAnsi="Karla"/>
                <w:color w:val="0000ff"/>
                <w:sz w:val="20"/>
                <w:szCs w:val="20"/>
                <w:highlight w:val="white"/>
                <w:rtl w:val="0"/>
              </w:rPr>
              <w:t xml:space="preserve">, en lugar del título profesional o función específica. Evite términos genéricos y procure que el nombre sea atractivo y representativo del propósito de la convocatoria.</w:t>
            </w: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¿Cuántos cupos tiene la convocatoria?*</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A">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Describe el desafío y los objetivos de la convocatoria*</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Style w:val="Heading1"/>
              <w:spacing w:after="0" w:before="0" w:lineRule="auto"/>
              <w:rPr>
                <w:rFonts w:ascii="Karla" w:cs="Karla" w:eastAsia="Karla" w:hAnsi="Karla"/>
                <w:color w:val="0000ff"/>
                <w:sz w:val="20"/>
                <w:szCs w:val="20"/>
              </w:rPr>
            </w:pPr>
            <w:r w:rsidDel="00000000" w:rsidR="00000000" w:rsidRPr="00000000">
              <w:rPr>
                <w:rFonts w:ascii="Karla" w:cs="Karla" w:eastAsia="Karla" w:hAnsi="Karla"/>
                <w:color w:val="0000ff"/>
                <w:sz w:val="20"/>
                <w:szCs w:val="20"/>
                <w:rtl w:val="0"/>
              </w:rPr>
              <w:t xml:space="preserve">Sugerencia: Describa el </w:t>
            </w:r>
            <w:r w:rsidDel="00000000" w:rsidR="00000000" w:rsidRPr="00000000">
              <w:rPr>
                <w:rFonts w:ascii="Karla" w:cs="Karla" w:eastAsia="Karla" w:hAnsi="Karla"/>
                <w:b w:val="1"/>
                <w:color w:val="0000ff"/>
                <w:sz w:val="20"/>
                <w:szCs w:val="20"/>
                <w:rtl w:val="0"/>
              </w:rPr>
              <w:t xml:space="preserve">contexto del área</w:t>
            </w:r>
            <w:r w:rsidDel="00000000" w:rsidR="00000000" w:rsidRPr="00000000">
              <w:rPr>
                <w:rFonts w:ascii="Karla" w:cs="Karla" w:eastAsia="Karla" w:hAnsi="Karla"/>
                <w:color w:val="0000ff"/>
                <w:sz w:val="20"/>
                <w:szCs w:val="20"/>
                <w:rtl w:val="0"/>
              </w:rPr>
              <w:t xml:space="preserve"> y la razón específica de la convocatoria, enfocándose en la </w:t>
            </w:r>
            <w:r w:rsidDel="00000000" w:rsidR="00000000" w:rsidRPr="00000000">
              <w:rPr>
                <w:rFonts w:ascii="Karla" w:cs="Karla" w:eastAsia="Karla" w:hAnsi="Karla"/>
                <w:b w:val="1"/>
                <w:color w:val="0000ff"/>
                <w:sz w:val="20"/>
                <w:szCs w:val="20"/>
                <w:rtl w:val="0"/>
              </w:rPr>
              <w:t xml:space="preserve">necesidad de apoyo externo</w:t>
            </w:r>
            <w:r w:rsidDel="00000000" w:rsidR="00000000" w:rsidRPr="00000000">
              <w:rPr>
                <w:rFonts w:ascii="Karla" w:cs="Karla" w:eastAsia="Karla" w:hAnsi="Karla"/>
                <w:color w:val="0000ff"/>
                <w:sz w:val="20"/>
                <w:szCs w:val="20"/>
                <w:rtl w:val="0"/>
              </w:rPr>
              <w:t xml:space="preserve"> y el impacto que tendrá en el equipo. En lugar de detallar la misión o visión del área o institución, explique de manera concreta </w:t>
            </w:r>
            <w:r w:rsidDel="00000000" w:rsidR="00000000" w:rsidRPr="00000000">
              <w:rPr>
                <w:rFonts w:ascii="Karla" w:cs="Karla" w:eastAsia="Karla" w:hAnsi="Karla"/>
                <w:b w:val="1"/>
                <w:color w:val="0000ff"/>
                <w:sz w:val="20"/>
                <w:szCs w:val="20"/>
                <w:rtl w:val="0"/>
              </w:rPr>
              <w:t xml:space="preserve">por qué se requiere este rol</w:t>
            </w:r>
            <w:r w:rsidDel="00000000" w:rsidR="00000000" w:rsidRPr="00000000">
              <w:rPr>
                <w:rFonts w:ascii="Karla" w:cs="Karla" w:eastAsia="Karla" w:hAnsi="Karla"/>
                <w:color w:val="0000ff"/>
                <w:sz w:val="20"/>
                <w:szCs w:val="20"/>
                <w:rtl w:val="0"/>
              </w:rPr>
              <w:t xml:space="preserve"> y cómo su contribución fortalecerá el trabajo del equipo.</w:t>
            </w:r>
          </w:p>
          <w:p w:rsidR="00000000" w:rsidDel="00000000" w:rsidP="00000000" w:rsidRDefault="00000000" w:rsidRPr="00000000" w14:paraId="0000001C">
            <w:pPr>
              <w:pStyle w:val="Heading1"/>
              <w:spacing w:after="0" w:before="240" w:lineRule="auto"/>
              <w:rPr>
                <w:rFonts w:ascii="Karla" w:cs="Karla" w:eastAsia="Karla" w:hAnsi="Karla"/>
                <w:sz w:val="20"/>
                <w:szCs w:val="20"/>
              </w:rPr>
            </w:pPr>
            <w:bookmarkStart w:colFirst="0" w:colLast="0" w:name="_k4c7beocv46e" w:id="0"/>
            <w:bookmarkEnd w:id="0"/>
            <w:r w:rsidDel="00000000" w:rsidR="00000000" w:rsidRPr="00000000">
              <w:rPr>
                <w:rFonts w:ascii="Karla" w:cs="Karla" w:eastAsia="Karla" w:hAnsi="Karla"/>
                <w:color w:val="0000ff"/>
                <w:sz w:val="20"/>
                <w:szCs w:val="20"/>
                <w:rtl w:val="0"/>
              </w:rPr>
              <w:t xml:space="preserve">Adicionalmente, </w:t>
            </w:r>
            <w:r w:rsidDel="00000000" w:rsidR="00000000" w:rsidRPr="00000000">
              <w:rPr>
                <w:rFonts w:ascii="Karla" w:cs="Karla" w:eastAsia="Karla" w:hAnsi="Karla"/>
                <w:b w:val="1"/>
                <w:color w:val="0000ff"/>
                <w:sz w:val="20"/>
                <w:szCs w:val="20"/>
                <w:rtl w:val="0"/>
              </w:rPr>
              <w:t xml:space="preserve">explicite los objetivos de la pasantía</w:t>
            </w:r>
            <w:r w:rsidDel="00000000" w:rsidR="00000000" w:rsidRPr="00000000">
              <w:rPr>
                <w:rFonts w:ascii="Karla" w:cs="Karla" w:eastAsia="Karla" w:hAnsi="Karla"/>
                <w:color w:val="0000ff"/>
                <w:sz w:val="20"/>
                <w:szCs w:val="20"/>
                <w:rtl w:val="0"/>
              </w:rPr>
              <w:t xml:space="preserve"> y defina claramente los </w:t>
            </w:r>
            <w:r w:rsidDel="00000000" w:rsidR="00000000" w:rsidRPr="00000000">
              <w:rPr>
                <w:rFonts w:ascii="Karla" w:cs="Karla" w:eastAsia="Karla" w:hAnsi="Karla"/>
                <w:b w:val="1"/>
                <w:color w:val="0000ff"/>
                <w:sz w:val="20"/>
                <w:szCs w:val="20"/>
                <w:rtl w:val="0"/>
              </w:rPr>
              <w:t xml:space="preserve">entregables finales</w:t>
            </w:r>
            <w:r w:rsidDel="00000000" w:rsidR="00000000" w:rsidRPr="00000000">
              <w:rPr>
                <w:rFonts w:ascii="Karla" w:cs="Karla" w:eastAsia="Karla" w:hAnsi="Karla"/>
                <w:color w:val="0000ff"/>
                <w:sz w:val="20"/>
                <w:szCs w:val="20"/>
                <w:rtl w:val="0"/>
              </w:rPr>
              <w:t xml:space="preserve">, de modo que los postulantes comprendan las expectativas y el impacto de su colaboración. Este enfoque promoverá un mayor sentido de cooperación y compromiso.</w:t>
            </w: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D">
            <w:pPr>
              <w:rPr>
                <w:rFonts w:ascii="Karla" w:cs="Karla" w:eastAsia="Karla" w:hAnsi="Karla"/>
                <w:sz w:val="16"/>
                <w:szCs w:val="16"/>
              </w:rPr>
            </w:pPr>
            <w:r w:rsidDel="00000000" w:rsidR="00000000" w:rsidRPr="00000000">
              <w:rPr>
                <w:rFonts w:ascii="Karla" w:cs="Karla" w:eastAsia="Karla" w:hAnsi="Karla"/>
                <w:b w:val="1"/>
                <w:sz w:val="20"/>
                <w:szCs w:val="20"/>
                <w:rtl w:val="0"/>
              </w:rPr>
              <w:t xml:space="preserve">Menciona las funciones y tareas temporales</w:t>
            </w:r>
            <w:r w:rsidDel="00000000" w:rsidR="00000000" w:rsidRPr="00000000">
              <w:rPr>
                <w:rFonts w:ascii="Karla" w:cs="Karla" w:eastAsia="Karla" w:hAnsi="Karla"/>
                <w:b w:val="1"/>
                <w:sz w:val="20"/>
                <w:szCs w:val="20"/>
                <w:rtl w:val="0"/>
              </w:rPr>
              <w:t xml:space="preserv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F">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¿Qué tipo de CoLabora buscas?*</w:t>
            </w:r>
            <w:r w:rsidDel="00000000" w:rsidR="00000000" w:rsidRPr="00000000">
              <w:rPr>
                <w:rFonts w:ascii="Karla" w:cs="Karla" w:eastAsia="Karla" w:hAnsi="Karla"/>
                <w:sz w:val="20"/>
                <w:szCs w:val="20"/>
                <w:rtl w:val="0"/>
              </w:rPr>
              <w:t xml:space="preserve"> (Selecciona solo </w:t>
            </w:r>
          </w:p>
          <w:p w:rsidR="00000000" w:rsidDel="00000000" w:rsidP="00000000" w:rsidRDefault="00000000" w:rsidRPr="00000000" w14:paraId="00000020">
            <w:pPr>
              <w:rPr>
                <w:rFonts w:ascii="Karla" w:cs="Karla" w:eastAsia="Karla" w:hAnsi="Karla"/>
                <w:b w:val="1"/>
                <w:sz w:val="20"/>
                <w:szCs w:val="20"/>
              </w:rPr>
            </w:pPr>
            <w:r w:rsidDel="00000000" w:rsidR="00000000" w:rsidRPr="00000000">
              <w:rPr>
                <w:rFonts w:ascii="Karla" w:cs="Karla" w:eastAsia="Karla" w:hAnsi="Karla"/>
                <w:sz w:val="20"/>
                <w:szCs w:val="20"/>
                <w:rtl w:val="0"/>
              </w:rPr>
              <w:t xml:space="preserve">una opción)</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16"/>
                <w:szCs w:val="16"/>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numPr>
                <w:ilvl w:val="0"/>
                <w:numId w:val="3"/>
              </w:numPr>
              <w:ind w:left="720" w:hanging="360"/>
              <w:rPr>
                <w:rFonts w:ascii="Karla" w:cs="Karla" w:eastAsia="Karla" w:hAnsi="Karla"/>
                <w:sz w:val="20"/>
                <w:szCs w:val="20"/>
              </w:rPr>
            </w:pPr>
            <w:r w:rsidDel="00000000" w:rsidR="00000000" w:rsidRPr="00000000">
              <w:rPr>
                <w:rFonts w:ascii="Karla" w:cs="Karla" w:eastAsia="Karla" w:hAnsi="Karla"/>
                <w:b w:val="1"/>
                <w:sz w:val="20"/>
                <w:szCs w:val="20"/>
                <w:rtl w:val="0"/>
              </w:rPr>
              <w:t xml:space="preserve">Colaboración ágil: </w:t>
            </w:r>
            <w:r w:rsidDel="00000000" w:rsidR="00000000" w:rsidRPr="00000000">
              <w:rPr>
                <w:rFonts w:ascii="Karla" w:cs="Karla" w:eastAsia="Karla" w:hAnsi="Karla"/>
                <w:sz w:val="20"/>
                <w:szCs w:val="20"/>
                <w:rtl w:val="0"/>
              </w:rPr>
              <w:t xml:space="preserve">Tareas de baja complejidad y sin grados de responsabilidad, que podrán efectuarse entre</w:t>
            </w:r>
            <w:r w:rsidDel="00000000" w:rsidR="00000000" w:rsidRPr="00000000">
              <w:rPr>
                <w:rFonts w:ascii="Karla" w:cs="Karla" w:eastAsia="Karla" w:hAnsi="Karla"/>
                <w:b w:val="1"/>
                <w:sz w:val="20"/>
                <w:szCs w:val="20"/>
                <w:rtl w:val="0"/>
              </w:rPr>
              <w:t xml:space="preserve"> 1 a 5 horas a la semana</w:t>
            </w:r>
            <w:r w:rsidDel="00000000" w:rsidR="00000000" w:rsidRPr="00000000">
              <w:rPr>
                <w:rFonts w:ascii="Karla" w:cs="Karla" w:eastAsia="Karla" w:hAnsi="Karla"/>
                <w:sz w:val="20"/>
                <w:szCs w:val="20"/>
                <w:rtl w:val="0"/>
              </w:rPr>
              <w:t xml:space="preserve">, por hasta 12 meses. Se concretan por acuerdos de entendimiento entre jefaturas directas en base al principio de coordinación y colaboración estipulado en la LOCBGA.</w:t>
            </w:r>
            <w:r w:rsidDel="00000000" w:rsidR="00000000" w:rsidRPr="00000000">
              <w:rPr>
                <w:rtl w:val="0"/>
              </w:rPr>
            </w:r>
          </w:p>
          <w:p w:rsidR="00000000" w:rsidDel="00000000" w:rsidP="00000000" w:rsidRDefault="00000000" w:rsidRPr="00000000" w14:paraId="00000023">
            <w:pPr>
              <w:numPr>
                <w:ilvl w:val="0"/>
                <w:numId w:val="3"/>
              </w:numPr>
              <w:ind w:left="720" w:hanging="360"/>
              <w:rPr>
                <w:rFonts w:ascii="Karla" w:cs="Karla" w:eastAsia="Karla" w:hAnsi="Karla"/>
                <w:sz w:val="20"/>
                <w:szCs w:val="20"/>
              </w:rPr>
            </w:pPr>
            <w:r w:rsidDel="00000000" w:rsidR="00000000" w:rsidRPr="00000000">
              <w:rPr>
                <w:rFonts w:ascii="Karla" w:cs="Karla" w:eastAsia="Karla" w:hAnsi="Karla"/>
                <w:b w:val="1"/>
                <w:sz w:val="20"/>
                <w:szCs w:val="20"/>
                <w:rtl w:val="0"/>
              </w:rPr>
              <w:t xml:space="preserve">Colaboración flexible: </w:t>
            </w:r>
            <w:r w:rsidDel="00000000" w:rsidR="00000000" w:rsidRPr="00000000">
              <w:rPr>
                <w:rFonts w:ascii="Karla" w:cs="Karla" w:eastAsia="Karla" w:hAnsi="Karla"/>
                <w:sz w:val="20"/>
                <w:szCs w:val="20"/>
                <w:rtl w:val="0"/>
              </w:rPr>
              <w:t xml:space="preserve">Proyectos con mayor grado de complejidad que requieren de conocimientos y habilidades específicas entre</w:t>
            </w:r>
            <w:r w:rsidDel="00000000" w:rsidR="00000000" w:rsidRPr="00000000">
              <w:rPr>
                <w:rFonts w:ascii="Karla" w:cs="Karla" w:eastAsia="Karla" w:hAnsi="Karla"/>
                <w:b w:val="1"/>
                <w:sz w:val="20"/>
                <w:szCs w:val="20"/>
                <w:rtl w:val="0"/>
              </w:rPr>
              <w:t xml:space="preserve"> 6 y 44 horas a la semana</w:t>
            </w:r>
            <w:r w:rsidDel="00000000" w:rsidR="00000000" w:rsidRPr="00000000">
              <w:rPr>
                <w:rFonts w:ascii="Karla" w:cs="Karla" w:eastAsia="Karla" w:hAnsi="Karla"/>
                <w:sz w:val="20"/>
                <w:szCs w:val="20"/>
                <w:rtl w:val="0"/>
              </w:rPr>
              <w:t xml:space="preserve">, por hasta 12 meses. Se concreta a través de la </w:t>
            </w:r>
            <w:r w:rsidDel="00000000" w:rsidR="00000000" w:rsidRPr="00000000">
              <w:rPr>
                <w:rFonts w:ascii="Karla" w:cs="Karla" w:eastAsia="Karla" w:hAnsi="Karla"/>
                <w:b w:val="1"/>
                <w:sz w:val="20"/>
                <w:szCs w:val="20"/>
                <w:rtl w:val="0"/>
              </w:rPr>
              <w:t xml:space="preserve">Comisión de Servicio</w:t>
            </w:r>
            <w:r w:rsidDel="00000000" w:rsidR="00000000" w:rsidRPr="00000000">
              <w:rPr>
                <w:rFonts w:ascii="Karla" w:cs="Karla" w:eastAsia="Karla" w:hAnsi="Karla"/>
                <w:sz w:val="20"/>
                <w:szCs w:val="20"/>
                <w:rtl w:val="0"/>
              </w:rPr>
              <w:t xml:space="preserve"> presencial y/o a distancia.</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4">
            <w:pP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¿De cuántas horas </w:t>
            </w:r>
          </w:p>
          <w:p w:rsidR="00000000" w:rsidDel="00000000" w:rsidP="00000000" w:rsidRDefault="00000000" w:rsidRPr="00000000" w14:paraId="00000025">
            <w:pPr>
              <w:rPr>
                <w:rFonts w:ascii="Karla" w:cs="Karla" w:eastAsia="Karla" w:hAnsi="Karla"/>
                <w:sz w:val="16"/>
                <w:szCs w:val="16"/>
              </w:rPr>
            </w:pPr>
            <w:r w:rsidDel="00000000" w:rsidR="00000000" w:rsidRPr="00000000">
              <w:rPr>
                <w:rFonts w:ascii="Karla" w:cs="Karla" w:eastAsia="Karla" w:hAnsi="Karla"/>
                <w:b w:val="1"/>
                <w:sz w:val="20"/>
                <w:szCs w:val="20"/>
                <w:rtl w:val="0"/>
              </w:rPr>
              <w:t xml:space="preserve">a la semana está compuesta la colaboración?* </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Karla" w:cs="Karla" w:eastAsia="Karla" w:hAnsi="Karla"/>
                <w:color w:val="0000ff"/>
                <w:sz w:val="20"/>
                <w:szCs w:val="20"/>
              </w:rPr>
            </w:pPr>
            <w:r w:rsidDel="00000000" w:rsidR="00000000" w:rsidRPr="00000000">
              <w:rPr>
                <w:rFonts w:ascii="Karla" w:cs="Karla" w:eastAsia="Karla" w:hAnsi="Karla"/>
                <w:color w:val="0000ff"/>
                <w:sz w:val="20"/>
                <w:szCs w:val="20"/>
                <w:rtl w:val="0"/>
              </w:rPr>
              <w:t xml:space="preserve">(Revisar concordancia con pregunta anterior)</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7">
            <w:pP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¿Durante cuántos meses requieres </w:t>
            </w:r>
          </w:p>
          <w:p w:rsidR="00000000" w:rsidDel="00000000" w:rsidP="00000000" w:rsidRDefault="00000000" w:rsidRPr="00000000" w14:paraId="00000028">
            <w:pP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la colaboración?*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16"/>
                <w:szCs w:val="16"/>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0"/>
                <w:szCs w:val="20"/>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B">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¿Qué modalidad necesitas?*</w:t>
            </w:r>
            <w:r w:rsidDel="00000000" w:rsidR="00000000" w:rsidRPr="00000000">
              <w:rPr>
                <w:rFonts w:ascii="Karla" w:cs="Karla" w:eastAsia="Karla" w:hAnsi="Karla"/>
                <w:sz w:val="20"/>
                <w:szCs w:val="20"/>
                <w:rtl w:val="0"/>
              </w:rPr>
              <w:t xml:space="preserve"> (Selecciona solo </w:t>
            </w:r>
          </w:p>
          <w:p w:rsidR="00000000" w:rsidDel="00000000" w:rsidP="00000000" w:rsidRDefault="00000000" w:rsidRPr="00000000" w14:paraId="0000002C">
            <w:pPr>
              <w:rPr>
                <w:rFonts w:ascii="Karla" w:cs="Karla" w:eastAsia="Karla" w:hAnsi="Karla"/>
                <w:b w:val="1"/>
                <w:sz w:val="20"/>
                <w:szCs w:val="20"/>
              </w:rPr>
            </w:pPr>
            <w:r w:rsidDel="00000000" w:rsidR="00000000" w:rsidRPr="00000000">
              <w:rPr>
                <w:rFonts w:ascii="Karla" w:cs="Karla" w:eastAsia="Karla" w:hAnsi="Karla"/>
                <w:sz w:val="20"/>
                <w:szCs w:val="20"/>
                <w:rtl w:val="0"/>
              </w:rPr>
              <w:t xml:space="preserve">una opción)</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16"/>
                <w:szCs w:val="16"/>
              </w:rPr>
            </w:pP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numPr>
                <w:ilvl w:val="0"/>
                <w:numId w:val="1"/>
              </w:numPr>
              <w:ind w:left="720" w:hanging="360"/>
              <w:rPr>
                <w:rFonts w:ascii="Karla" w:cs="Karla" w:eastAsia="Karla" w:hAnsi="Karla"/>
                <w:sz w:val="20"/>
                <w:szCs w:val="20"/>
                <w:u w:val="none"/>
              </w:rPr>
            </w:pPr>
            <w:r w:rsidDel="00000000" w:rsidR="00000000" w:rsidRPr="00000000">
              <w:rPr>
                <w:rFonts w:ascii="Karla" w:cs="Karla" w:eastAsia="Karla" w:hAnsi="Karla"/>
                <w:sz w:val="20"/>
                <w:szCs w:val="20"/>
                <w:rtl w:val="0"/>
              </w:rPr>
              <w:t xml:space="preserve">Presencial, en la institución de destino.</w:t>
            </w:r>
          </w:p>
          <w:p w:rsidR="00000000" w:rsidDel="00000000" w:rsidP="00000000" w:rsidRDefault="00000000" w:rsidRPr="00000000" w14:paraId="0000002F">
            <w:pPr>
              <w:numPr>
                <w:ilvl w:val="0"/>
                <w:numId w:val="1"/>
              </w:numPr>
              <w:ind w:left="720" w:hanging="360"/>
              <w:rPr>
                <w:rFonts w:ascii="Karla" w:cs="Karla" w:eastAsia="Karla" w:hAnsi="Karla"/>
                <w:sz w:val="20"/>
                <w:szCs w:val="20"/>
                <w:u w:val="none"/>
              </w:rPr>
            </w:pPr>
            <w:r w:rsidDel="00000000" w:rsidR="00000000" w:rsidRPr="00000000">
              <w:rPr>
                <w:rFonts w:ascii="Karla" w:cs="Karla" w:eastAsia="Karla" w:hAnsi="Karla"/>
                <w:sz w:val="20"/>
                <w:szCs w:val="20"/>
                <w:rtl w:val="0"/>
              </w:rPr>
              <w:t xml:space="preserve">A distancia, desde la institución de origen.</w:t>
            </w:r>
          </w:p>
          <w:p w:rsidR="00000000" w:rsidDel="00000000" w:rsidP="00000000" w:rsidRDefault="00000000" w:rsidRPr="00000000" w14:paraId="00000030">
            <w:pPr>
              <w:numPr>
                <w:ilvl w:val="0"/>
                <w:numId w:val="1"/>
              </w:numPr>
              <w:ind w:left="720" w:hanging="360"/>
              <w:rPr>
                <w:rFonts w:ascii="Karla" w:cs="Karla" w:eastAsia="Karla" w:hAnsi="Karla"/>
                <w:sz w:val="20"/>
                <w:szCs w:val="20"/>
                <w:u w:val="none"/>
              </w:rPr>
            </w:pPr>
            <w:r w:rsidDel="00000000" w:rsidR="00000000" w:rsidRPr="00000000">
              <w:rPr>
                <w:rFonts w:ascii="Karla" w:cs="Karla" w:eastAsia="Karla" w:hAnsi="Karla"/>
                <w:sz w:val="20"/>
                <w:szCs w:val="20"/>
                <w:rtl w:val="0"/>
              </w:rPr>
              <w:t xml:space="preserve">Híbrido, jornadas presenciales y a distancia entre institución de origen e institución de destino.</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1">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Región*</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3">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Ciudad*</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¿Cuál es el lugar</w:t>
            </w:r>
          </w:p>
          <w:p w:rsidR="00000000" w:rsidDel="00000000" w:rsidP="00000000" w:rsidRDefault="00000000" w:rsidRPr="00000000" w14:paraId="00000036">
            <w:pPr>
              <w:rPr>
                <w:rFonts w:ascii="Karla" w:cs="Karla" w:eastAsia="Karla" w:hAnsi="Karla"/>
                <w:b w:val="1"/>
                <w:sz w:val="20"/>
                <w:szCs w:val="20"/>
              </w:rPr>
            </w:pPr>
            <w:r w:rsidDel="00000000" w:rsidR="00000000" w:rsidRPr="00000000">
              <w:rPr>
                <w:rFonts w:ascii="Karla" w:cs="Karla" w:eastAsia="Karla" w:hAnsi="Karla"/>
                <w:b w:val="1"/>
                <w:sz w:val="20"/>
                <w:szCs w:val="20"/>
                <w:rtl w:val="0"/>
              </w:rPr>
              <w:t xml:space="preserve">de desempeño?*</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Karla" w:cs="Karla" w:eastAsia="Karla" w:hAnsi="Karla"/>
                <w:sz w:val="24"/>
                <w:szCs w:val="24"/>
              </w:rPr>
            </w:pP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8">
            <w:pPr>
              <w:rPr>
                <w:rFonts w:ascii="Karla" w:cs="Karla" w:eastAsia="Karla" w:hAnsi="Karla"/>
                <w:sz w:val="24"/>
                <w:szCs w:val="24"/>
              </w:rPr>
            </w:pPr>
            <w:r w:rsidDel="00000000" w:rsidR="00000000" w:rsidRPr="00000000">
              <w:rPr>
                <w:rFonts w:ascii="Karla" w:cs="Karla" w:eastAsia="Karla" w:hAnsi="Karla"/>
                <w:b w:val="1"/>
                <w:sz w:val="20"/>
                <w:szCs w:val="20"/>
                <w:rtl w:val="0"/>
              </w:rPr>
              <w:t xml:space="preserve">¿Qué beneficios o incentivos puede ofrecer tu institución a quien cubrirá la vacante?*</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Karla" w:cs="Karla" w:eastAsia="Karla" w:hAnsi="Karla"/>
                <w:sz w:val="24"/>
                <w:szCs w:val="24"/>
              </w:rPr>
            </w:pPr>
            <w:r w:rsidDel="00000000" w:rsidR="00000000" w:rsidRPr="00000000">
              <w:rPr>
                <w:rFonts w:ascii="Karla" w:cs="Karla" w:eastAsia="Karla" w:hAnsi="Karla"/>
                <w:color w:val="0000ff"/>
                <w:sz w:val="20"/>
                <w:szCs w:val="20"/>
                <w:rtl w:val="0"/>
              </w:rPr>
              <w:t xml:space="preserve">Ejemplo: Reconocimiento público, certificado de experiencia laboral, ticket de alimentación, bus de acercamiento, etc.</w:t>
            </w:r>
            <w:r w:rsidDel="00000000" w:rsidR="00000000" w:rsidRPr="00000000">
              <w:rPr>
                <w:rtl w:val="0"/>
              </w:rPr>
            </w:r>
          </w:p>
        </w:tc>
      </w:tr>
    </w:tbl>
    <w:p w:rsidR="00000000" w:rsidDel="00000000" w:rsidP="00000000" w:rsidRDefault="00000000" w:rsidRPr="00000000" w14:paraId="0000003A">
      <w:pPr>
        <w:rPr>
          <w:rFonts w:ascii="Karla" w:cs="Karla" w:eastAsia="Karla" w:hAnsi="Karla"/>
          <w:sz w:val="14"/>
          <w:szCs w:val="14"/>
        </w:rPr>
      </w:pPr>
      <w:r w:rsidDel="00000000" w:rsidR="00000000" w:rsidRPr="00000000">
        <w:rPr>
          <w:rtl w:val="0"/>
        </w:rPr>
      </w:r>
    </w:p>
    <w:tbl>
      <w:tblPr>
        <w:tblStyle w:val="Table3"/>
        <w:tblW w:w="922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038.000000000001"/>
        <w:tblGridChange w:id="0">
          <w:tblGrid>
            <w:gridCol w:w="2190"/>
            <w:gridCol w:w="7038.000000000001"/>
          </w:tblGrid>
        </w:tblGridChange>
      </w:tblGrid>
      <w:tr>
        <w:trPr>
          <w:cantSplit w:val="0"/>
          <w:trHeight w:val="440" w:hRule="atLeast"/>
          <w:tblHeader w:val="0"/>
        </w:trPr>
        <w:tc>
          <w:tcPr>
            <w:gridSpan w:val="2"/>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3B">
            <w:pPr>
              <w:jc w:val="center"/>
              <w:rPr>
                <w:rFonts w:ascii="Karla" w:cs="Karla" w:eastAsia="Karla" w:hAnsi="Karla"/>
                <w:sz w:val="24"/>
                <w:szCs w:val="24"/>
              </w:rPr>
            </w:pPr>
            <w:r w:rsidDel="00000000" w:rsidR="00000000" w:rsidRPr="00000000">
              <w:rPr>
                <w:rFonts w:ascii="Karla" w:cs="Karla" w:eastAsia="Karla" w:hAnsi="Karla"/>
                <w:b w:val="1"/>
                <w:sz w:val="24"/>
                <w:szCs w:val="24"/>
                <w:rtl w:val="0"/>
              </w:rPr>
              <w:t xml:space="preserve">PERFIL POSTULANTE</w:t>
            </w: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D">
            <w:pPr>
              <w:ind w:left="0" w:firstLine="0"/>
              <w:rPr>
                <w:rFonts w:ascii="Karla" w:cs="Karla" w:eastAsia="Karla" w:hAnsi="Karla"/>
                <w:sz w:val="20"/>
                <w:szCs w:val="20"/>
              </w:rPr>
            </w:pPr>
            <w:r w:rsidDel="00000000" w:rsidR="00000000" w:rsidRPr="00000000">
              <w:rPr>
                <w:rFonts w:ascii="Karla" w:cs="Karla" w:eastAsia="Karla" w:hAnsi="Karla"/>
                <w:b w:val="1"/>
                <w:sz w:val="20"/>
                <w:szCs w:val="20"/>
                <w:rtl w:val="0"/>
              </w:rPr>
              <w:t xml:space="preserve">Requisitos específicos*</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pStyle w:val="Heading1"/>
              <w:spacing w:after="0" w:before="0" w:lineRule="auto"/>
              <w:rPr>
                <w:rFonts w:ascii="Karla" w:cs="Karla" w:eastAsia="Karla" w:hAnsi="Karla"/>
                <w:color w:val="0000ff"/>
                <w:sz w:val="20"/>
                <w:szCs w:val="20"/>
              </w:rPr>
            </w:pPr>
            <w:bookmarkStart w:colFirst="0" w:colLast="0" w:name="_y258kgp4nk2r" w:id="1"/>
            <w:bookmarkEnd w:id="1"/>
            <w:r w:rsidDel="00000000" w:rsidR="00000000" w:rsidRPr="00000000">
              <w:rPr>
                <w:rFonts w:ascii="Karla" w:cs="Karla" w:eastAsia="Karla" w:hAnsi="Karla"/>
                <w:color w:val="0000ff"/>
                <w:sz w:val="20"/>
                <w:szCs w:val="20"/>
                <w:rtl w:val="0"/>
              </w:rPr>
              <w:t xml:space="preserve">Sugerencia: No se centre en los requisitos legales de títulos universitarios, credenciales académicas ni en años de experiencia laboral, como en un perfil de empleo tradicional. En su lugar, enfoque la convocatoria en funcionarios/as que </w:t>
            </w:r>
            <w:r w:rsidDel="00000000" w:rsidR="00000000" w:rsidRPr="00000000">
              <w:rPr>
                <w:rFonts w:ascii="Karla" w:cs="Karla" w:eastAsia="Karla" w:hAnsi="Karla"/>
                <w:b w:val="1"/>
                <w:color w:val="0000ff"/>
                <w:sz w:val="20"/>
                <w:szCs w:val="20"/>
                <w:rtl w:val="0"/>
              </w:rPr>
              <w:t xml:space="preserve">posean las habilidades y conocimientos necesarios</w:t>
            </w:r>
            <w:r w:rsidDel="00000000" w:rsidR="00000000" w:rsidRPr="00000000">
              <w:rPr>
                <w:rFonts w:ascii="Karla" w:cs="Karla" w:eastAsia="Karla" w:hAnsi="Karla"/>
                <w:color w:val="0000ff"/>
                <w:sz w:val="20"/>
                <w:szCs w:val="20"/>
                <w:rtl w:val="0"/>
              </w:rPr>
              <w:t xml:space="preserve"> para desempeñar las funciones temporales solicitadas.</w:t>
            </w:r>
          </w:p>
          <w:p w:rsidR="00000000" w:rsidDel="00000000" w:rsidP="00000000" w:rsidRDefault="00000000" w:rsidRPr="00000000" w14:paraId="0000003F">
            <w:pPr>
              <w:pStyle w:val="Heading1"/>
              <w:spacing w:after="0" w:before="0" w:lineRule="auto"/>
              <w:rPr>
                <w:rFonts w:ascii="Karla" w:cs="Karla" w:eastAsia="Karla" w:hAnsi="Karla"/>
                <w:color w:val="0000ff"/>
                <w:sz w:val="20"/>
                <w:szCs w:val="20"/>
              </w:rPr>
            </w:pPr>
            <w:bookmarkStart w:colFirst="0" w:colLast="0" w:name="_sf9lqhaf20n1" w:id="2"/>
            <w:bookmarkEnd w:id="2"/>
            <w:r w:rsidDel="00000000" w:rsidR="00000000" w:rsidRPr="00000000">
              <w:rPr>
                <w:rtl w:val="0"/>
              </w:rPr>
            </w:r>
          </w:p>
          <w:p w:rsidR="00000000" w:rsidDel="00000000" w:rsidP="00000000" w:rsidRDefault="00000000" w:rsidRPr="00000000" w14:paraId="00000040">
            <w:pPr>
              <w:pStyle w:val="Heading1"/>
              <w:spacing w:after="0" w:before="0" w:lineRule="auto"/>
              <w:rPr>
                <w:rFonts w:ascii="Karla" w:cs="Karla" w:eastAsia="Karla" w:hAnsi="Karla"/>
                <w:color w:val="0000ff"/>
                <w:sz w:val="20"/>
                <w:szCs w:val="20"/>
              </w:rPr>
            </w:pPr>
            <w:bookmarkStart w:colFirst="0" w:colLast="0" w:name="_598k5rg5rrek" w:id="3"/>
            <w:bookmarkEnd w:id="3"/>
            <w:r w:rsidDel="00000000" w:rsidR="00000000" w:rsidRPr="00000000">
              <w:rPr>
                <w:rFonts w:ascii="Karla" w:cs="Karla" w:eastAsia="Karla" w:hAnsi="Karla"/>
                <w:color w:val="0000ff"/>
                <w:sz w:val="20"/>
                <w:szCs w:val="20"/>
                <w:rtl w:val="0"/>
              </w:rPr>
              <w:t xml:space="preserve">CoLab</w:t>
            </w:r>
            <w:r w:rsidDel="00000000" w:rsidR="00000000" w:rsidRPr="00000000">
              <w:rPr>
                <w:rFonts w:ascii="Karla" w:cs="Karla" w:eastAsia="Karla" w:hAnsi="Karla"/>
                <w:b w:val="1"/>
                <w:color w:val="0000ff"/>
                <w:sz w:val="20"/>
                <w:szCs w:val="20"/>
                <w:rtl w:val="0"/>
              </w:rPr>
              <w:t xml:space="preserve">or</w:t>
            </w:r>
            <w:r w:rsidDel="00000000" w:rsidR="00000000" w:rsidRPr="00000000">
              <w:rPr>
                <w:rFonts w:ascii="Karla" w:cs="Karla" w:eastAsia="Karla" w:hAnsi="Karla"/>
                <w:color w:val="0000ff"/>
                <w:sz w:val="20"/>
                <w:szCs w:val="20"/>
                <w:rtl w:val="0"/>
              </w:rPr>
              <w:t xml:space="preserve">a valora el </w:t>
            </w:r>
            <w:r w:rsidDel="00000000" w:rsidR="00000000" w:rsidRPr="00000000">
              <w:rPr>
                <w:rFonts w:ascii="Karla" w:cs="Karla" w:eastAsia="Karla" w:hAnsi="Karla"/>
                <w:b w:val="1"/>
                <w:color w:val="0000ff"/>
                <w:sz w:val="20"/>
                <w:szCs w:val="20"/>
                <w:rtl w:val="0"/>
              </w:rPr>
              <w:t xml:space="preserve">aprendizaje y la experiencia adquirida en el ejercicio de la función pública</w:t>
            </w:r>
            <w:r w:rsidDel="00000000" w:rsidR="00000000" w:rsidRPr="00000000">
              <w:rPr>
                <w:rFonts w:ascii="Karla" w:cs="Karla" w:eastAsia="Karla" w:hAnsi="Karla"/>
                <w:color w:val="0000ff"/>
                <w:sz w:val="20"/>
                <w:szCs w:val="20"/>
                <w:rtl w:val="0"/>
              </w:rPr>
              <w:t xml:space="preserve">, entendiendo que esta no siempre coincide con la carrera de origen del funcionario/a.</w:t>
            </w:r>
          </w:p>
          <w:p w:rsidR="00000000" w:rsidDel="00000000" w:rsidP="00000000" w:rsidRDefault="00000000" w:rsidRPr="00000000" w14:paraId="00000041">
            <w:pPr>
              <w:spacing w:after="0" w:before="0" w:line="276" w:lineRule="auto"/>
              <w:rPr>
                <w:rFonts w:ascii="Karla" w:cs="Karla" w:eastAsia="Karla" w:hAnsi="Karla"/>
                <w:color w:val="0000ff"/>
                <w:sz w:val="20"/>
                <w:szCs w:val="20"/>
              </w:rPr>
            </w:pPr>
            <w:r w:rsidDel="00000000" w:rsidR="00000000" w:rsidRPr="00000000">
              <w:rPr>
                <w:rtl w:val="0"/>
              </w:rPr>
            </w:r>
          </w:p>
          <w:p w:rsidR="00000000" w:rsidDel="00000000" w:rsidP="00000000" w:rsidRDefault="00000000" w:rsidRPr="00000000" w14:paraId="00000042">
            <w:pPr>
              <w:spacing w:after="0" w:before="0" w:line="276" w:lineRule="auto"/>
              <w:rPr>
                <w:rFonts w:ascii="Karla" w:cs="Karla" w:eastAsia="Karla" w:hAnsi="Karla"/>
                <w:color w:val="0000ff"/>
                <w:sz w:val="16"/>
                <w:szCs w:val="16"/>
              </w:rPr>
            </w:pPr>
            <w:r w:rsidDel="00000000" w:rsidR="00000000" w:rsidRPr="00000000">
              <w:rPr>
                <w:rFonts w:ascii="Karla" w:cs="Karla" w:eastAsia="Karla" w:hAnsi="Karla"/>
                <w:color w:val="0000ff"/>
                <w:sz w:val="16"/>
                <w:szCs w:val="16"/>
                <w:rtl w:val="0"/>
              </w:rPr>
              <w:t xml:space="preserve">Ejemplos de requisitos que priorizan el conocimiento práctico y la capacidad de ejecución:</w:t>
            </w:r>
          </w:p>
          <w:p w:rsidR="00000000" w:rsidDel="00000000" w:rsidP="00000000" w:rsidRDefault="00000000" w:rsidRPr="00000000" w14:paraId="00000043">
            <w:pPr>
              <w:numPr>
                <w:ilvl w:val="0"/>
                <w:numId w:val="2"/>
              </w:numPr>
              <w:spacing w:after="0" w:before="0" w:line="276" w:lineRule="auto"/>
              <w:ind w:left="141.73228346456676" w:hanging="150"/>
              <w:rPr>
                <w:rFonts w:ascii="Karla" w:cs="Karla" w:eastAsia="Karla" w:hAnsi="Karla"/>
                <w:color w:val="0000ff"/>
                <w:sz w:val="16"/>
                <w:szCs w:val="16"/>
                <w:u w:val="none"/>
              </w:rPr>
            </w:pPr>
            <w:r w:rsidDel="00000000" w:rsidR="00000000" w:rsidRPr="00000000">
              <w:rPr>
                <w:rFonts w:ascii="Karla" w:cs="Karla" w:eastAsia="Karla" w:hAnsi="Karla"/>
                <w:b w:val="1"/>
                <w:color w:val="0000ff"/>
                <w:sz w:val="16"/>
                <w:szCs w:val="16"/>
                <w:rtl w:val="0"/>
              </w:rPr>
              <w:t xml:space="preserve">Gestión de procesos administrativos:</w:t>
            </w:r>
            <w:r w:rsidDel="00000000" w:rsidR="00000000" w:rsidRPr="00000000">
              <w:rPr>
                <w:rFonts w:ascii="Karla" w:cs="Karla" w:eastAsia="Karla" w:hAnsi="Karla"/>
                <w:color w:val="0000ff"/>
                <w:sz w:val="16"/>
                <w:szCs w:val="16"/>
                <w:rtl w:val="0"/>
              </w:rPr>
              <w:t xml:space="preserve"> Experiencia en la tramitación de resoluciones, uso de plataformas gubernamentales y manejo de normativas administrativas internas.</w:t>
            </w:r>
          </w:p>
          <w:p w:rsidR="00000000" w:rsidDel="00000000" w:rsidP="00000000" w:rsidRDefault="00000000" w:rsidRPr="00000000" w14:paraId="00000044">
            <w:pPr>
              <w:numPr>
                <w:ilvl w:val="0"/>
                <w:numId w:val="2"/>
              </w:numPr>
              <w:spacing w:after="0" w:before="0" w:line="276" w:lineRule="auto"/>
              <w:ind w:left="141.73228346456676" w:hanging="150"/>
              <w:rPr>
                <w:rFonts w:ascii="Karla" w:cs="Karla" w:eastAsia="Karla" w:hAnsi="Karla"/>
                <w:color w:val="0000ff"/>
                <w:sz w:val="16"/>
                <w:szCs w:val="16"/>
                <w:u w:val="none"/>
              </w:rPr>
            </w:pPr>
            <w:r w:rsidDel="00000000" w:rsidR="00000000" w:rsidRPr="00000000">
              <w:rPr>
                <w:rFonts w:ascii="Karla" w:cs="Karla" w:eastAsia="Karla" w:hAnsi="Karla"/>
                <w:b w:val="1"/>
                <w:color w:val="0000ff"/>
                <w:sz w:val="16"/>
                <w:szCs w:val="16"/>
                <w:rtl w:val="0"/>
              </w:rPr>
              <w:t xml:space="preserve">Compras públicas:</w:t>
            </w:r>
            <w:r w:rsidDel="00000000" w:rsidR="00000000" w:rsidRPr="00000000">
              <w:rPr>
                <w:rFonts w:ascii="Karla" w:cs="Karla" w:eastAsia="Karla" w:hAnsi="Karla"/>
                <w:color w:val="0000ff"/>
                <w:sz w:val="16"/>
                <w:szCs w:val="16"/>
                <w:rtl w:val="0"/>
              </w:rPr>
              <w:t xml:space="preserve"> Conocimiento práctico en gestión de adquisiciones, uso del portal ChileCompra y aplicación del reglamento de compras del sector público.</w:t>
            </w:r>
          </w:p>
          <w:p w:rsidR="00000000" w:rsidDel="00000000" w:rsidP="00000000" w:rsidRDefault="00000000" w:rsidRPr="00000000" w14:paraId="00000045">
            <w:pPr>
              <w:numPr>
                <w:ilvl w:val="0"/>
                <w:numId w:val="2"/>
              </w:numPr>
              <w:spacing w:after="0" w:before="0" w:line="276" w:lineRule="auto"/>
              <w:ind w:left="141.73228346456676" w:hanging="150"/>
              <w:rPr>
                <w:rFonts w:ascii="Karla" w:cs="Karla" w:eastAsia="Karla" w:hAnsi="Karla"/>
                <w:color w:val="0000ff"/>
                <w:sz w:val="16"/>
                <w:szCs w:val="16"/>
                <w:u w:val="none"/>
              </w:rPr>
            </w:pPr>
            <w:r w:rsidDel="00000000" w:rsidR="00000000" w:rsidRPr="00000000">
              <w:rPr>
                <w:rFonts w:ascii="Karla" w:cs="Karla" w:eastAsia="Karla" w:hAnsi="Karla"/>
                <w:color w:val="0000ff"/>
                <w:sz w:val="16"/>
                <w:szCs w:val="16"/>
                <w:rtl w:val="0"/>
              </w:rPr>
              <w:t xml:space="preserve">Análisis de Datos: Manejo de herramientas como Excel, Power BI o similares para la gestión y visualización de información relevante para la toma de decisiones.</w:t>
            </w:r>
          </w:p>
          <w:p w:rsidR="00000000" w:rsidDel="00000000" w:rsidP="00000000" w:rsidRDefault="00000000" w:rsidRPr="00000000" w14:paraId="00000046">
            <w:pPr>
              <w:numPr>
                <w:ilvl w:val="0"/>
                <w:numId w:val="2"/>
              </w:numPr>
              <w:spacing w:after="0" w:before="0" w:line="276" w:lineRule="auto"/>
              <w:ind w:left="141.73228346456676" w:hanging="150"/>
              <w:rPr>
                <w:rFonts w:ascii="Karla" w:cs="Karla" w:eastAsia="Karla" w:hAnsi="Karla"/>
                <w:color w:val="0000ff"/>
                <w:sz w:val="16"/>
                <w:szCs w:val="16"/>
                <w:u w:val="none"/>
              </w:rPr>
            </w:pPr>
            <w:r w:rsidDel="00000000" w:rsidR="00000000" w:rsidRPr="00000000">
              <w:rPr>
                <w:rFonts w:ascii="Karla" w:cs="Karla" w:eastAsia="Karla" w:hAnsi="Karla"/>
                <w:b w:val="1"/>
                <w:color w:val="0000ff"/>
                <w:sz w:val="16"/>
                <w:szCs w:val="16"/>
                <w:rtl w:val="0"/>
              </w:rPr>
              <w:t xml:space="preserve">Atención ciudadana y tramitación de casos</w:t>
            </w:r>
            <w:r w:rsidDel="00000000" w:rsidR="00000000" w:rsidRPr="00000000">
              <w:rPr>
                <w:rFonts w:ascii="Karla" w:cs="Karla" w:eastAsia="Karla" w:hAnsi="Karla"/>
                <w:color w:val="0000ff"/>
                <w:sz w:val="16"/>
                <w:szCs w:val="16"/>
                <w:rtl w:val="0"/>
              </w:rPr>
              <w:t xml:space="preserve">: Capacidad para gestionar solicitudes, responder consultas y orientar a la ciudadanía en el uso de plataformas y servicios del Estado.</w:t>
            </w:r>
          </w:p>
          <w:p w:rsidR="00000000" w:rsidDel="00000000" w:rsidP="00000000" w:rsidRDefault="00000000" w:rsidRPr="00000000" w14:paraId="00000047">
            <w:pPr>
              <w:numPr>
                <w:ilvl w:val="0"/>
                <w:numId w:val="2"/>
              </w:numPr>
              <w:spacing w:after="0" w:before="0" w:line="276" w:lineRule="auto"/>
              <w:ind w:left="141.73228346456676" w:hanging="150"/>
              <w:rPr>
                <w:rFonts w:ascii="Karla" w:cs="Karla" w:eastAsia="Karla" w:hAnsi="Karla"/>
                <w:color w:val="0000ff"/>
                <w:sz w:val="16"/>
                <w:szCs w:val="16"/>
                <w:u w:val="none"/>
              </w:rPr>
            </w:pPr>
            <w:r w:rsidDel="00000000" w:rsidR="00000000" w:rsidRPr="00000000">
              <w:rPr>
                <w:rFonts w:ascii="Karla" w:cs="Karla" w:eastAsia="Karla" w:hAnsi="Karla"/>
                <w:b w:val="1"/>
                <w:color w:val="0000ff"/>
                <w:sz w:val="16"/>
                <w:szCs w:val="16"/>
                <w:rtl w:val="0"/>
              </w:rPr>
              <w:t xml:space="preserve">Gestión documental</w:t>
            </w:r>
            <w:r w:rsidDel="00000000" w:rsidR="00000000" w:rsidRPr="00000000">
              <w:rPr>
                <w:rFonts w:ascii="Karla" w:cs="Karla" w:eastAsia="Karla" w:hAnsi="Karla"/>
                <w:color w:val="0000ff"/>
                <w:sz w:val="16"/>
                <w:szCs w:val="16"/>
                <w:rtl w:val="0"/>
              </w:rPr>
              <w:t xml:space="preserve">: Habilidad en la organización, digitalización y control de documentos oficiales, asegurando cumplimiento normativo y accesibilidad de la información.</w:t>
            </w:r>
          </w:p>
          <w:p w:rsidR="00000000" w:rsidDel="00000000" w:rsidP="00000000" w:rsidRDefault="00000000" w:rsidRPr="00000000" w14:paraId="00000048">
            <w:pPr>
              <w:numPr>
                <w:ilvl w:val="0"/>
                <w:numId w:val="2"/>
              </w:numPr>
              <w:spacing w:after="0" w:before="0" w:line="276" w:lineRule="auto"/>
              <w:ind w:left="141.73228346456676" w:hanging="150"/>
              <w:rPr>
                <w:rFonts w:ascii="Karla" w:cs="Karla" w:eastAsia="Karla" w:hAnsi="Karla"/>
                <w:color w:val="0000ff"/>
                <w:sz w:val="16"/>
                <w:szCs w:val="16"/>
                <w:u w:val="none"/>
              </w:rPr>
            </w:pPr>
            <w:r w:rsidDel="00000000" w:rsidR="00000000" w:rsidRPr="00000000">
              <w:rPr>
                <w:rFonts w:ascii="Karla" w:cs="Karla" w:eastAsia="Karla" w:hAnsi="Karla"/>
                <w:b w:val="1"/>
                <w:color w:val="0000ff"/>
                <w:sz w:val="16"/>
                <w:szCs w:val="16"/>
                <w:rtl w:val="0"/>
              </w:rPr>
              <w:t xml:space="preserve">Innovación y mejora de procesos</w:t>
            </w:r>
            <w:r w:rsidDel="00000000" w:rsidR="00000000" w:rsidRPr="00000000">
              <w:rPr>
                <w:rFonts w:ascii="Karla" w:cs="Karla" w:eastAsia="Karla" w:hAnsi="Karla"/>
                <w:color w:val="0000ff"/>
                <w:sz w:val="16"/>
                <w:szCs w:val="16"/>
                <w:rtl w:val="0"/>
              </w:rPr>
              <w:t xml:space="preserve">: Experiencia en la implementación de mejoras en flujos de trabajo, automatización de tareas y digitalización de procesos internos.</w:t>
            </w:r>
          </w:p>
          <w:p w:rsidR="00000000" w:rsidDel="00000000" w:rsidP="00000000" w:rsidRDefault="00000000" w:rsidRPr="00000000" w14:paraId="00000049">
            <w:pPr>
              <w:numPr>
                <w:ilvl w:val="0"/>
                <w:numId w:val="2"/>
              </w:numPr>
              <w:spacing w:after="0" w:before="0" w:line="276" w:lineRule="auto"/>
              <w:ind w:left="141.73228346456676" w:hanging="150"/>
              <w:rPr>
                <w:rFonts w:ascii="Karla" w:cs="Karla" w:eastAsia="Karla" w:hAnsi="Karla"/>
                <w:color w:val="0000ff"/>
                <w:sz w:val="16"/>
                <w:szCs w:val="16"/>
                <w:u w:val="none"/>
              </w:rPr>
            </w:pPr>
            <w:r w:rsidDel="00000000" w:rsidR="00000000" w:rsidRPr="00000000">
              <w:rPr>
                <w:rFonts w:ascii="Karla" w:cs="Karla" w:eastAsia="Karla" w:hAnsi="Karla"/>
                <w:b w:val="1"/>
                <w:color w:val="0000ff"/>
                <w:sz w:val="16"/>
                <w:szCs w:val="16"/>
                <w:rtl w:val="0"/>
              </w:rPr>
              <w:t xml:space="preserve">Vinculación y coordinación interinstitucional:</w:t>
            </w:r>
            <w:r w:rsidDel="00000000" w:rsidR="00000000" w:rsidRPr="00000000">
              <w:rPr>
                <w:rFonts w:ascii="Karla" w:cs="Karla" w:eastAsia="Karla" w:hAnsi="Karla"/>
                <w:color w:val="0000ff"/>
                <w:sz w:val="16"/>
                <w:szCs w:val="16"/>
                <w:rtl w:val="0"/>
              </w:rPr>
              <w:t xml:space="preserve"> Capacidad para articular acciones con diferentes actores del sector público y gestionar iniciativas colaborativas.</w:t>
            </w: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A">
            <w:pPr>
              <w:ind w:left="0" w:firstLine="0"/>
              <w:rPr>
                <w:rFonts w:ascii="Karla" w:cs="Karla" w:eastAsia="Karla" w:hAnsi="Karla"/>
                <w:sz w:val="20"/>
                <w:szCs w:val="20"/>
              </w:rPr>
            </w:pPr>
            <w:r w:rsidDel="00000000" w:rsidR="00000000" w:rsidRPr="00000000">
              <w:rPr>
                <w:rFonts w:ascii="Karla" w:cs="Karla" w:eastAsia="Karla" w:hAnsi="Karla"/>
                <w:b w:val="1"/>
                <w:sz w:val="20"/>
                <w:szCs w:val="20"/>
                <w:rtl w:val="0"/>
              </w:rPr>
              <w:t xml:space="preserve">Competencias técnicas*</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B">
            <w:pPr>
              <w:pStyle w:val="Heading1"/>
              <w:keepNext w:val="1"/>
              <w:keepLines w:val="1"/>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arla" w:cs="Karla" w:eastAsia="Karla" w:hAnsi="Karla"/>
                <w:color w:val="0000ff"/>
                <w:sz w:val="20"/>
                <w:szCs w:val="20"/>
              </w:rPr>
            </w:pPr>
            <w:bookmarkStart w:colFirst="0" w:colLast="0" w:name="_btj1qe1sxho7" w:id="4"/>
            <w:bookmarkEnd w:id="4"/>
            <w:r w:rsidDel="00000000" w:rsidR="00000000" w:rsidRPr="00000000">
              <w:rPr>
                <w:rFonts w:ascii="Karla" w:cs="Karla" w:eastAsia="Karla" w:hAnsi="Karla"/>
                <w:color w:val="0000ff"/>
                <w:sz w:val="20"/>
                <w:szCs w:val="20"/>
                <w:rtl w:val="0"/>
              </w:rPr>
              <w:t xml:space="preserve">Puede solicitar conocimientos específicos relevantes para el desempeño de la función, sin enfocarse en títulos profesionales. Por ejemplo, manejo de programas de desarrollo o diseño, conocimiento en leyes y normativas específicas, o experiencia en el uso de plataformas como SISPUBLI, ChileCompra, SIMPLE, entre otras.</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C">
            <w:pPr>
              <w:ind w:left="0" w:firstLine="0"/>
              <w:rPr>
                <w:rFonts w:ascii="Karla" w:cs="Karla" w:eastAsia="Karla" w:hAnsi="Karla"/>
                <w:sz w:val="20"/>
                <w:szCs w:val="20"/>
              </w:rPr>
            </w:pPr>
            <w:r w:rsidDel="00000000" w:rsidR="00000000" w:rsidRPr="00000000">
              <w:rPr>
                <w:rFonts w:ascii="Karla" w:cs="Karla" w:eastAsia="Karla" w:hAnsi="Karla"/>
                <w:b w:val="1"/>
                <w:sz w:val="20"/>
                <w:szCs w:val="20"/>
                <w:rtl w:val="0"/>
              </w:rPr>
              <w:t xml:space="preserve">Prohibiciones, inhabilidades e incompatibilidades</w:t>
            </w:r>
            <w:r w:rsidDel="00000000" w:rsidR="00000000" w:rsidRPr="00000000">
              <w:rPr>
                <w:rFonts w:ascii="Karla" w:cs="Karla" w:eastAsia="Karla" w:hAnsi="Karla"/>
                <w:sz w:val="20"/>
                <w:szCs w:val="20"/>
                <w:rtl w:val="0"/>
              </w:rPr>
              <w:t xml:space="preserve"> aplicables a las funciones temporales (opcional).</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pStyle w:val="Heading1"/>
              <w:spacing w:after="0" w:before="0" w:lineRule="auto"/>
              <w:rPr>
                <w:rFonts w:ascii="Karla" w:cs="Karla" w:eastAsia="Karla" w:hAnsi="Karla"/>
                <w:sz w:val="20"/>
                <w:szCs w:val="20"/>
              </w:rPr>
            </w:pPr>
            <w:bookmarkStart w:colFirst="0" w:colLast="0" w:name="_rl4jjrogvgan" w:id="5"/>
            <w:bookmarkEnd w:id="5"/>
            <w:r w:rsidDel="00000000" w:rsidR="00000000" w:rsidRPr="00000000">
              <w:rPr>
                <w:rtl w:val="0"/>
              </w:rPr>
            </w:r>
          </w:p>
        </w:tc>
      </w:tr>
    </w:tbl>
    <w:p w:rsidR="00000000" w:rsidDel="00000000" w:rsidP="00000000" w:rsidRDefault="00000000" w:rsidRPr="00000000" w14:paraId="0000004E">
      <w:pPr>
        <w:rPr>
          <w:rFonts w:ascii="Karla" w:cs="Karla" w:eastAsia="Karla" w:hAnsi="Karla"/>
          <w:sz w:val="14"/>
          <w:szCs w:val="14"/>
        </w:rPr>
      </w:pPr>
      <w:r w:rsidDel="00000000" w:rsidR="00000000" w:rsidRPr="00000000">
        <w:rPr>
          <w:rtl w:val="0"/>
        </w:rPr>
      </w:r>
    </w:p>
    <w:tbl>
      <w:tblPr>
        <w:tblStyle w:val="Table4"/>
        <w:tblW w:w="921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3375"/>
        <w:gridCol w:w="3654.0000000000005"/>
        <w:tblGridChange w:id="0">
          <w:tblGrid>
            <w:gridCol w:w="2190"/>
            <w:gridCol w:w="3375"/>
            <w:gridCol w:w="3654.0000000000005"/>
          </w:tblGrid>
        </w:tblGridChange>
      </w:tblGrid>
      <w:tr>
        <w:trPr>
          <w:cantSplit w:val="0"/>
          <w:trHeight w:val="340.6440000000042" w:hRule="atLeast"/>
          <w:tblHeader w:val="0"/>
        </w:trPr>
        <w:tc>
          <w:tcPr>
            <w:gridSpan w:val="3"/>
            <w:tcBorders>
              <w:top w:color="b7b7b7" w:space="0" w:sz="8" w:val="single"/>
              <w:left w:color="b7b7b7" w:space="0" w:sz="8" w:val="single"/>
              <w:bottom w:color="b7b7b7" w:space="0" w:sz="8" w:val="single"/>
              <w:right w:color="b7b7b7" w:space="0" w:sz="8" w:val="single"/>
            </w:tcBorders>
            <w:shd w:fill="b7b7b7" w:val="clear"/>
            <w:tcMar>
              <w:top w:w="100.0" w:type="dxa"/>
              <w:left w:w="100.0" w:type="dxa"/>
              <w:bottom w:w="100.0" w:type="dxa"/>
              <w:right w:w="100.0" w:type="dxa"/>
            </w:tcMar>
            <w:vAlign w:val="top"/>
          </w:tcPr>
          <w:p w:rsidR="00000000" w:rsidDel="00000000" w:rsidP="00000000" w:rsidRDefault="00000000" w:rsidRPr="00000000" w14:paraId="0000004F">
            <w:pPr>
              <w:jc w:val="center"/>
              <w:rPr>
                <w:rFonts w:ascii="Karla" w:cs="Karla" w:eastAsia="Karla" w:hAnsi="Karla"/>
                <w:sz w:val="24"/>
                <w:szCs w:val="24"/>
              </w:rPr>
            </w:pPr>
            <w:r w:rsidDel="00000000" w:rsidR="00000000" w:rsidRPr="00000000">
              <w:rPr>
                <w:rFonts w:ascii="Karla" w:cs="Karla" w:eastAsia="Karla" w:hAnsi="Karla"/>
                <w:b w:val="1"/>
                <w:sz w:val="24"/>
                <w:szCs w:val="24"/>
                <w:rtl w:val="0"/>
              </w:rPr>
              <w:t xml:space="preserve">CALENDARIZACIÓN</w:t>
            </w:r>
            <w:r w:rsidDel="00000000" w:rsidR="00000000" w:rsidRPr="00000000">
              <w:rPr>
                <w:rtl w:val="0"/>
              </w:rPr>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2">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Convocatoria*</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3">
            <w:pPr>
              <w:rPr>
                <w:rFonts w:ascii="Karla" w:cs="Karla" w:eastAsia="Karla" w:hAnsi="Karla"/>
                <w:sz w:val="20"/>
                <w:szCs w:val="20"/>
              </w:rPr>
            </w:pPr>
            <w:r w:rsidDel="00000000" w:rsidR="00000000" w:rsidRPr="00000000">
              <w:rPr>
                <w:rFonts w:ascii="Karla" w:cs="Karla" w:eastAsia="Karla" w:hAnsi="Karla"/>
                <w:sz w:val="20"/>
                <w:szCs w:val="20"/>
                <w:rtl w:val="0"/>
              </w:rPr>
              <w:t xml:space="preserve">Inicio:</w:t>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rPr>
                <w:rFonts w:ascii="Karla" w:cs="Karla" w:eastAsia="Karla" w:hAnsi="Karla"/>
                <w:sz w:val="20"/>
                <w:szCs w:val="20"/>
              </w:rPr>
            </w:pPr>
            <w:r w:rsidDel="00000000" w:rsidR="00000000" w:rsidRPr="00000000">
              <w:rPr>
                <w:rFonts w:ascii="Karla" w:cs="Karla" w:eastAsia="Karla" w:hAnsi="Karla"/>
                <w:sz w:val="20"/>
                <w:szCs w:val="20"/>
                <w:rtl w:val="0"/>
              </w:rPr>
              <w:t xml:space="preserve">Finalización:</w:t>
            </w:r>
          </w:p>
        </w:tc>
      </w:tr>
      <w:tr>
        <w:trPr>
          <w:cantSplit w:val="0"/>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5">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Evaluación y selección*</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Karla" w:cs="Karla" w:eastAsia="Karla" w:hAnsi="Karla"/>
                <w:sz w:val="24"/>
                <w:szCs w:val="24"/>
              </w:rPr>
            </w:pPr>
            <w:r w:rsidDel="00000000" w:rsidR="00000000" w:rsidRPr="00000000">
              <w:rPr>
                <w:rFonts w:ascii="Karla" w:cs="Karla" w:eastAsia="Karla" w:hAnsi="Karla"/>
                <w:sz w:val="20"/>
                <w:szCs w:val="20"/>
                <w:rtl w:val="0"/>
              </w:rPr>
              <w:t xml:space="preserve">Inicio:</w:t>
            </w:r>
            <w:r w:rsidDel="00000000" w:rsidR="00000000" w:rsidRPr="00000000">
              <w:rPr>
                <w:rtl w:val="0"/>
              </w:rPr>
            </w:r>
          </w:p>
        </w:tc>
        <w:tc>
          <w:tcPr>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rPr>
                <w:rFonts w:ascii="Karla" w:cs="Karla" w:eastAsia="Karla" w:hAnsi="Karla"/>
                <w:sz w:val="24"/>
                <w:szCs w:val="24"/>
              </w:rPr>
            </w:pPr>
            <w:r w:rsidDel="00000000" w:rsidR="00000000" w:rsidRPr="00000000">
              <w:rPr>
                <w:rFonts w:ascii="Karla" w:cs="Karla" w:eastAsia="Karla" w:hAnsi="Karla"/>
                <w:sz w:val="20"/>
                <w:szCs w:val="20"/>
                <w:rtl w:val="0"/>
              </w:rPr>
              <w:t xml:space="preserve">Finalización:</w:t>
            </w:r>
            <w:r w:rsidDel="00000000" w:rsidR="00000000" w:rsidRPr="00000000">
              <w:rPr>
                <w:rtl w:val="0"/>
              </w:rPr>
            </w:r>
          </w:p>
        </w:tc>
      </w:tr>
      <w:tr>
        <w:trPr>
          <w:cantSplit w:val="0"/>
          <w:trHeight w:val="400" w:hRule="atLeast"/>
          <w:tblHeader w:val="0"/>
        </w:trPr>
        <w:tc>
          <w:tcPr>
            <w:tcBorders>
              <w:top w:color="b7b7b7" w:space="0" w:sz="8" w:val="single"/>
              <w:left w:color="b7b7b7" w:space="0" w:sz="8" w:val="single"/>
              <w:bottom w:color="b7b7b7" w:space="0" w:sz="8" w:val="single"/>
              <w:right w:color="b7b7b7"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8">
            <w:pPr>
              <w:rPr>
                <w:rFonts w:ascii="Karla" w:cs="Karla" w:eastAsia="Karla" w:hAnsi="Karla"/>
                <w:sz w:val="20"/>
                <w:szCs w:val="20"/>
              </w:rPr>
            </w:pPr>
            <w:r w:rsidDel="00000000" w:rsidR="00000000" w:rsidRPr="00000000">
              <w:rPr>
                <w:rFonts w:ascii="Karla" w:cs="Karla" w:eastAsia="Karla" w:hAnsi="Karla"/>
                <w:b w:val="1"/>
                <w:sz w:val="20"/>
                <w:szCs w:val="20"/>
                <w:rtl w:val="0"/>
              </w:rPr>
              <w:t xml:space="preserve">Fecha de inicio pasantía*</w:t>
            </w:r>
            <w:r w:rsidDel="00000000" w:rsidR="00000000" w:rsidRPr="00000000">
              <w:rPr>
                <w:rtl w:val="0"/>
              </w:rPr>
            </w:r>
          </w:p>
        </w:tc>
        <w:tc>
          <w:tcPr>
            <w:gridSpan w:val="2"/>
            <w:tcBorders>
              <w:top w:color="b7b7b7" w:space="0" w:sz="8" w:val="single"/>
              <w:left w:color="b7b7b7" w:space="0" w:sz="8" w:val="single"/>
              <w:bottom w:color="b7b7b7" w:space="0" w:sz="8" w:val="single"/>
              <w:right w:color="b7b7b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rPr>
                <w:rFonts w:ascii="Karla" w:cs="Karla" w:eastAsia="Karla" w:hAnsi="Karla"/>
                <w:sz w:val="20"/>
                <w:szCs w:val="20"/>
              </w:rPr>
            </w:pPr>
            <w:r w:rsidDel="00000000" w:rsidR="00000000" w:rsidRPr="00000000">
              <w:rPr>
                <w:rtl w:val="0"/>
              </w:rPr>
            </w:r>
          </w:p>
        </w:tc>
      </w:tr>
    </w:tbl>
    <w:p w:rsidR="00000000" w:rsidDel="00000000" w:rsidP="00000000" w:rsidRDefault="00000000" w:rsidRPr="00000000" w14:paraId="0000005B">
      <w:pPr>
        <w:rPr>
          <w:rFonts w:ascii="Karla" w:cs="Karla" w:eastAsia="Karla" w:hAnsi="Karla"/>
          <w:sz w:val="20"/>
          <w:szCs w:val="20"/>
        </w:rPr>
      </w:pPr>
      <w:r w:rsidDel="00000000" w:rsidR="00000000" w:rsidRPr="00000000">
        <w:rPr>
          <w:rtl w:val="0"/>
        </w:rPr>
      </w:r>
    </w:p>
    <w:p w:rsidR="00000000" w:rsidDel="00000000" w:rsidP="00000000" w:rsidRDefault="00000000" w:rsidRPr="00000000" w14:paraId="0000005C">
      <w:pPr>
        <w:rPr>
          <w:rFonts w:ascii="Karla" w:cs="Karla" w:eastAsia="Karla" w:hAnsi="Karla"/>
          <w:sz w:val="16"/>
          <w:szCs w:val="16"/>
        </w:rPr>
      </w:pPr>
      <w:r w:rsidDel="00000000" w:rsidR="00000000" w:rsidRPr="00000000">
        <w:rPr>
          <w:rFonts w:ascii="Karla" w:cs="Karla" w:eastAsia="Karla" w:hAnsi="Karla"/>
          <w:sz w:val="16"/>
          <w:szCs w:val="16"/>
          <w:rtl w:val="0"/>
        </w:rPr>
        <w:t xml:space="preserve">A</w:t>
      </w:r>
      <w:r w:rsidDel="00000000" w:rsidR="00000000" w:rsidRPr="00000000">
        <w:rPr>
          <w:rFonts w:ascii="Karla" w:cs="Karla" w:eastAsia="Karla" w:hAnsi="Karla"/>
          <w:sz w:val="16"/>
          <w:szCs w:val="16"/>
          <w:rtl w:val="0"/>
        </w:rPr>
        <w:t xml:space="preserve">nte cualquier duda, comentario o sugerencia contáctanos en </w:t>
      </w:r>
      <w:hyperlink r:id="rId7">
        <w:r w:rsidDel="00000000" w:rsidR="00000000" w:rsidRPr="00000000">
          <w:rPr>
            <w:rFonts w:ascii="Karla" w:cs="Karla" w:eastAsia="Karla" w:hAnsi="Karla"/>
            <w:b w:val="1"/>
            <w:color w:val="1155cc"/>
            <w:sz w:val="16"/>
            <w:szCs w:val="16"/>
            <w:u w:val="single"/>
            <w:rtl w:val="0"/>
          </w:rPr>
          <w:t xml:space="preserve">este link</w:t>
        </w:r>
      </w:hyperlink>
      <w:r w:rsidDel="00000000" w:rsidR="00000000" w:rsidRPr="00000000">
        <w:rPr>
          <w:rFonts w:ascii="Karla" w:cs="Karla" w:eastAsia="Karla" w:hAnsi="Karla"/>
          <w:sz w:val="16"/>
          <w:szCs w:val="16"/>
          <w:rtl w:val="0"/>
        </w:rPr>
        <w:t xml:space="preserve"> o al correo</w:t>
      </w:r>
      <w:r w:rsidDel="00000000" w:rsidR="00000000" w:rsidRPr="00000000">
        <w:rPr>
          <w:rFonts w:ascii="Karla" w:cs="Karla" w:eastAsia="Karla" w:hAnsi="Karla"/>
          <w:b w:val="1"/>
          <w:sz w:val="16"/>
          <w:szCs w:val="16"/>
          <w:rtl w:val="0"/>
        </w:rPr>
        <w:t xml:space="preserve"> CoLabora </w:t>
      </w:r>
      <w:hyperlink r:id="rId8">
        <w:r w:rsidDel="00000000" w:rsidR="00000000" w:rsidRPr="00000000">
          <w:rPr>
            <w:rFonts w:ascii="Karla" w:cs="Karla" w:eastAsia="Karla" w:hAnsi="Karla"/>
            <w:color w:val="1155cc"/>
            <w:sz w:val="16"/>
            <w:szCs w:val="16"/>
            <w:u w:val="single"/>
            <w:rtl w:val="0"/>
          </w:rPr>
          <w:t xml:space="preserve">colabora@serviciocivil.cl</w:t>
        </w:r>
      </w:hyperlink>
      <w:r w:rsidDel="00000000" w:rsidR="00000000" w:rsidRPr="00000000">
        <w:rPr>
          <w:rtl w:val="0"/>
        </w:rPr>
      </w:r>
    </w:p>
    <w:sectPr>
      <w:headerReference r:id="rId9" w:type="default"/>
      <w:pgSz w:h="16834" w:w="11909" w:orient="portrait"/>
      <w:pgMar w:bottom="1114.0393700787426" w:top="1417.3228346456694"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Karla ExtraBold">
    <w:embedBold w:fontKey="{00000000-0000-0000-0000-000000000000}" r:id="rId1" w:subsetted="0"/>
    <w:embedBoldItalic w:fontKey="{00000000-0000-0000-0000-000000000000}" r:id="rId2" w:subsetted="0"/>
  </w:font>
  <w:font w:name="Karla">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-752474</wp:posOffset>
          </wp:positionH>
          <wp:positionV relativeFrom="paragraph">
            <wp:posOffset>-361949</wp:posOffset>
          </wp:positionV>
          <wp:extent cx="1163833" cy="558165"/>
          <wp:effectExtent b="0" l="0" r="0" t="0"/>
          <wp:wrapNone/>
          <wp:docPr id="1" name="image2.jpg"/>
          <a:graphic>
            <a:graphicData uri="http://schemas.openxmlformats.org/drawingml/2006/picture">
              <pic:pic>
                <pic:nvPicPr>
                  <pic:cNvPr id="0" name="image2.jpg"/>
                  <pic:cNvPicPr preferRelativeResize="0"/>
                </pic:nvPicPr>
                <pic:blipFill>
                  <a:blip r:embed="rId1"/>
                  <a:srcRect b="27408" l="60" r="-59" t="24358"/>
                  <a:stretch>
                    <a:fillRect/>
                  </a:stretch>
                </pic:blipFill>
                <pic:spPr>
                  <a:xfrm>
                    <a:off x="0" y="0"/>
                    <a:ext cx="1163833" cy="55816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5295900</wp:posOffset>
          </wp:positionH>
          <wp:positionV relativeFrom="paragraph">
            <wp:posOffset>-186689</wp:posOffset>
          </wp:positionV>
          <wp:extent cx="1083945" cy="317849"/>
          <wp:effectExtent b="0" l="0" r="0" t="0"/>
          <wp:wrapNone/>
          <wp:docPr id="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83945" cy="3178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colabora.serviciocivil.cl/banco-de-talento/" TargetMode="External"/><Relationship Id="rId7" Type="http://schemas.openxmlformats.org/officeDocument/2006/relationships/hyperlink" Target="https://go.crisp.chat/chat/embed/?website_id=fc6b748f-0514-4335-8505-96cbc008cde8" TargetMode="External"/><Relationship Id="rId8" Type="http://schemas.openxmlformats.org/officeDocument/2006/relationships/hyperlink" Target="mailto:colabora@serviciocivil.c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KarlaExtraBold-bold.ttf"/><Relationship Id="rId2" Type="http://schemas.openxmlformats.org/officeDocument/2006/relationships/font" Target="fonts/KarlaExtraBold-boldItalic.ttf"/><Relationship Id="rId3" Type="http://schemas.openxmlformats.org/officeDocument/2006/relationships/font" Target="fonts/Karla-regular.ttf"/><Relationship Id="rId4" Type="http://schemas.openxmlformats.org/officeDocument/2006/relationships/font" Target="fonts/Karla-bold.ttf"/><Relationship Id="rId5" Type="http://schemas.openxmlformats.org/officeDocument/2006/relationships/font" Target="fonts/Karla-italic.ttf"/><Relationship Id="rId6" Type="http://schemas.openxmlformats.org/officeDocument/2006/relationships/font" Target="fonts/Karl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